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9E40" w14:textId="77777777" w:rsidR="00A549F2" w:rsidRPr="00A549F2" w:rsidRDefault="00A549F2" w:rsidP="00A549F2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A549F2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Spojené voľby - špeciálny spôsob hlasovania voličov v izolácii alebo karanténe z dôvodu COVID-19</w:t>
      </w:r>
    </w:p>
    <w:p w14:paraId="7F92BC43" w14:textId="1FABF6ED" w:rsidR="00A549F2" w:rsidRPr="00A549F2" w:rsidRDefault="00A549F2" w:rsidP="00A5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4D4D54" w14:textId="77777777" w:rsidR="00A549F2" w:rsidRPr="00A549F2" w:rsidRDefault="00A549F2" w:rsidP="00A54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V spojených</w:t>
      </w: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župných a komunálnych voľbách sa bude uplatňovať postup podľa </w:t>
      </w:r>
      <w:hyperlink r:id="rId5" w:tgtFrame="_blank" w:tooltip="Zákon [nové okno]" w:history="1">
        <w:r w:rsidRPr="00A549F2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zákona č. 185/2022 o špeciálnom spôsobe hlasovania vo voľbách do orgánov samosprávy obcí a vo voľbách do orgánov samosprávnych krajov, ktoré sa konajú v roku 2022 v rovnaký deň a v rovnakom čase.</w:t>
        </w:r>
      </w:hyperlink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 Znamená to, že budú zriadené špeciálne volebné komisie a voliči v izolácii alebo karanténe z dôvodu ochorenia COVID-19 budú môcť hlasovať doma do špeciálnej volebnej schránky.</w:t>
      </w:r>
    </w:p>
    <w:p w14:paraId="1F9C5414" w14:textId="77777777" w:rsidR="00A549F2" w:rsidRPr="00A549F2" w:rsidRDefault="00A549F2" w:rsidP="00A54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Dôvodom aktivácie zákona o špeciálnom spôsobe hlasovania je, že k 30. septembru 2022 platí </w:t>
      </w:r>
      <w:hyperlink r:id="rId6" w:tgtFrame="_blank" w:tooltip="Vyhláška [nové okno]" w:history="1">
        <w:r w:rsidRPr="00A549F2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 xml:space="preserve">vyhláška Úradu verejného zdravotníctva SR č. 33/2022, ktorou sa nariaďujú opatrenia pri ohrození verejného zdravia k izolácií osôb pozitívnych na ochorenie COVID-19 a karanténe osôb, ktoré prišli do úzkeho kontaktu s osobou pozitívnou na ochorenie COVID-19. (PDF, 281 </w:t>
        </w:r>
        <w:proofErr w:type="spellStart"/>
        <w:r w:rsidRPr="00A549F2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kB</w:t>
        </w:r>
        <w:proofErr w:type="spellEnd"/>
        <w:r w:rsidRPr="00A549F2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)</w:t>
        </w:r>
      </w:hyperlink>
    </w:p>
    <w:p w14:paraId="4B523E75" w14:textId="77777777" w:rsidR="00A549F2" w:rsidRPr="00A549F2" w:rsidRDefault="00A549F2" w:rsidP="00A549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Ministerstvo vnútra SR vydalo v tejto súvislosti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usmernenia pre okresné úrady a určené obce,</w:t>
      </w: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ktoré upravuje utvorenie špeciálnej volebnej komisie a uskutočnenie jej prvého zasadnutia.</w:t>
      </w:r>
    </w:p>
    <w:p w14:paraId="2D32FB60" w14:textId="1663CA19" w:rsidR="00A549F2" w:rsidRPr="00A549F2" w:rsidRDefault="00A549F2" w:rsidP="00A549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17E268CB" w14:textId="4D56937C" w:rsidR="00A549F2" w:rsidRDefault="00A549F2" w:rsidP="00A549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Špeciálne volebné komisie budú fungovať v 315 špeciálnych volebných obvodoch so sídlom v určených obciach a budú najmenej osemčlenné. </w:t>
      </w: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Zoznam určených obcí, ktoré sú sídlom špeciálnej volebnej komisie, je </w:t>
      </w:r>
      <w:hyperlink r:id="rId7" w:tgtFrame="_blank" w:tooltip="Zákon [nové okno]" w:history="1">
        <w:r w:rsidRPr="00A549F2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prílohou zákona</w:t>
        </w:r>
      </w:hyperlink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14:paraId="679AA653" w14:textId="2B9B27D6" w:rsidR="0040624C" w:rsidRDefault="0040624C" w:rsidP="00A549F2">
      <w:pPr>
        <w:shd w:val="clear" w:color="auto" w:fill="FFFFFF"/>
        <w:spacing w:before="100" w:beforeAutospacing="1" w:after="100" w:afterAutospacing="1" w:line="240" w:lineRule="auto"/>
      </w:pPr>
      <w:r>
        <w:t>Sídlo okresnej volebnej komisie</w:t>
      </w:r>
      <w:r>
        <w:t>:</w:t>
      </w:r>
      <w:r>
        <w:t xml:space="preserve"> </w:t>
      </w:r>
      <w:r>
        <w:tab/>
        <w:t>Nové Zámky</w:t>
      </w:r>
    </w:p>
    <w:p w14:paraId="04927361" w14:textId="7A53F41C" w:rsidR="0040624C" w:rsidRDefault="0040624C" w:rsidP="00A549F2">
      <w:pPr>
        <w:shd w:val="clear" w:color="auto" w:fill="FFFFFF"/>
        <w:spacing w:before="100" w:beforeAutospacing="1" w:after="100" w:afterAutospacing="1" w:line="240" w:lineRule="auto"/>
      </w:pPr>
      <w:r>
        <w:t>Sídlo špeciálnej volebnej komisie</w:t>
      </w:r>
      <w:r>
        <w:t xml:space="preserve">: </w:t>
      </w:r>
      <w:r>
        <w:tab/>
        <w:t>Komjatice</w:t>
      </w:r>
      <w:r>
        <w:t xml:space="preserve"> </w:t>
      </w:r>
    </w:p>
    <w:p w14:paraId="0D64DE22" w14:textId="172AB6FC" w:rsidR="0040624C" w:rsidRDefault="0040624C" w:rsidP="00A549F2">
      <w:pPr>
        <w:shd w:val="clear" w:color="auto" w:fill="FFFFFF"/>
        <w:spacing w:before="100" w:beforeAutospacing="1" w:after="100" w:afterAutospacing="1" w:line="240" w:lineRule="auto"/>
      </w:pPr>
      <w:r>
        <w:t>Zoznam obcí a vojenských obvodov patriacich do územia špeciálneho volebného obvod</w:t>
      </w:r>
      <w:r>
        <w:t>u:</w:t>
      </w:r>
    </w:p>
    <w:p w14:paraId="5CBA9E63" w14:textId="531B5A17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Komjatice</w:t>
      </w:r>
    </w:p>
    <w:p w14:paraId="5B5C0217" w14:textId="1CBD6CE1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Černík</w:t>
      </w:r>
    </w:p>
    <w:p w14:paraId="2A06C244" w14:textId="1DB0B729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Lipová</w:t>
      </w:r>
    </w:p>
    <w:p w14:paraId="1F6F631C" w14:textId="7EF6AD16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Mojzesovo</w:t>
      </w:r>
    </w:p>
    <w:p w14:paraId="585B31B5" w14:textId="5EB31C50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Rastislavice</w:t>
      </w:r>
    </w:p>
    <w:p w14:paraId="7B931520" w14:textId="560E4035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Uľany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nad Žitavou</w:t>
      </w:r>
    </w:p>
    <w:p w14:paraId="7BC225C4" w14:textId="6D2DD28A" w:rsidR="0040624C" w:rsidRDefault="0040624C" w:rsidP="0040624C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Veľký Kýr</w:t>
      </w:r>
    </w:p>
    <w:p w14:paraId="5B2D63B7" w14:textId="77777777" w:rsidR="0040624C" w:rsidRPr="0040624C" w:rsidRDefault="0040624C" w:rsidP="0040624C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63DB0232" w14:textId="77777777" w:rsidR="00A549F2" w:rsidRPr="00A549F2" w:rsidRDefault="00A549F2" w:rsidP="00A549F2">
      <w:pPr>
        <w:shd w:val="clear" w:color="auto" w:fill="FFFFFF"/>
        <w:spacing w:after="150" w:line="222" w:lineRule="atLeast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b/>
          <w:bCs/>
          <w:color w:val="207AB6"/>
          <w:sz w:val="18"/>
          <w:szCs w:val="18"/>
          <w:lang w:eastAsia="sk-SK"/>
        </w:rPr>
        <w:t>Dôležité termíny, ktoré vyplývajú zo zákona pre politické subjekty a obce:</w:t>
      </w:r>
    </w:p>
    <w:p w14:paraId="63F018D2" w14:textId="77777777" w:rsidR="00A549F2" w:rsidRPr="00A549F2" w:rsidRDefault="00A549F2" w:rsidP="00A5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Politická strana alebo koalícia, ktorá podala kandidátnu listinu pre voľby do obecného zastupiteľstva určenej obce, môže do tejto komisie delegovať po jednom členovi.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Oznámenie o delegovaní člena doručí politická strana alebo koalícia starostovi určenej obce najneskôr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do nedele 9. októbra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, a to listinne alebo elektronicky (emailom).</w:t>
      </w: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Náhradníka politické subjekty nenominujú.</w:t>
      </w:r>
    </w:p>
    <w:p w14:paraId="0CF51645" w14:textId="77777777" w:rsidR="00A549F2" w:rsidRPr="00A549F2" w:rsidRDefault="00A549F2" w:rsidP="00A5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 uvedeného dôvodu je potrebné, aby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určená obec najneskôr v pondelok 3. októbra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 zverejnila na svojej úradnej tabuli a na webovom sídle, ak ho má zriadené, emailovú adresu na doručovanie oznámení o delegovaní člena do špeciálnej volebnej komisie. </w:t>
      </w:r>
    </w:p>
    <w:p w14:paraId="316410B6" w14:textId="77777777" w:rsidR="00A549F2" w:rsidRPr="00A549F2" w:rsidRDefault="00A549F2" w:rsidP="00A5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Prvé zasadnutie špeciálnej volebnej komisie zvolá starosta určenej obce tak, aby sa uskutočnilo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najskôr v pondelok 17. októbra a najneskôr v stredu 19. októbra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.</w:t>
      </w:r>
    </w:p>
    <w:p w14:paraId="66E1E012" w14:textId="77777777" w:rsidR="00A549F2" w:rsidRPr="00A549F2" w:rsidRDefault="00A549F2" w:rsidP="00A54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Určená obec je povinná zabezpečiť na činnosť špeciálnej volebnej komisie okrem iného </w:t>
      </w:r>
      <w:r w:rsidRPr="00A549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respirátory a dezinfekčný prostriedok na ruky</w:t>
      </w:r>
      <w:r w:rsidRPr="00A549F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a poskytnúť členom miestnosť, v ktorej sa budú zdržiavať v čase, keď nebudú vyslaní k voličom.</w:t>
      </w:r>
    </w:p>
    <w:p w14:paraId="2411882C" w14:textId="77777777" w:rsidR="00120FF1" w:rsidRDefault="00120FF1" w:rsidP="00A549F2">
      <w:pPr>
        <w:shd w:val="clear" w:color="auto" w:fill="FFFFFF"/>
        <w:spacing w:after="150" w:line="222" w:lineRule="atLeast"/>
        <w:outlineLvl w:val="3"/>
        <w:rPr>
          <w:rFonts w:ascii="Tahoma" w:eastAsia="Times New Roman" w:hAnsi="Tahoma" w:cs="Tahoma"/>
          <w:b/>
          <w:bCs/>
          <w:color w:val="207AB6"/>
          <w:lang w:eastAsia="sk-SK"/>
        </w:rPr>
      </w:pPr>
    </w:p>
    <w:p w14:paraId="025DF719" w14:textId="0B8C6529" w:rsidR="00A549F2" w:rsidRPr="00120FF1" w:rsidRDefault="00A549F2" w:rsidP="00A549F2">
      <w:pPr>
        <w:shd w:val="clear" w:color="auto" w:fill="FFFFFF"/>
        <w:spacing w:after="150" w:line="222" w:lineRule="atLeast"/>
        <w:outlineLvl w:val="3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207AB6"/>
          <w:lang w:eastAsia="sk-SK"/>
        </w:rPr>
        <w:lastRenderedPageBreak/>
        <w:t>Oprávnený volič podľa zákona o špeciálnom spôsobe hlasovania je</w:t>
      </w:r>
    </w:p>
    <w:p w14:paraId="69DD246A" w14:textId="40C2C856" w:rsidR="00A549F2" w:rsidRPr="00120FF1" w:rsidRDefault="00A549F2" w:rsidP="00A54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color w:val="000000"/>
          <w:lang w:eastAsia="sk-SK"/>
        </w:rPr>
        <w:t xml:space="preserve">osoba, ktorá má právo hlasovať v spojených voľbách podľa zákona o podmienkach výkonu volebného práva a ktorá má ku dňu vykonania spojených volieb nariadenú karanténu alebo izoláciu z dôvodu ochrany verejného zdravia pred ochorením </w:t>
      </w:r>
      <w:r w:rsidR="00120FF1">
        <w:rPr>
          <w:rFonts w:ascii="Tahoma" w:eastAsia="Times New Roman" w:hAnsi="Tahoma" w:cs="Tahoma"/>
          <w:color w:val="000000"/>
          <w:lang w:eastAsia="sk-SK"/>
        </w:rPr>
        <w:t xml:space="preserve">        </w:t>
      </w:r>
      <w:r w:rsidRPr="00120FF1">
        <w:rPr>
          <w:rFonts w:ascii="Tahoma" w:eastAsia="Times New Roman" w:hAnsi="Tahoma" w:cs="Tahoma"/>
          <w:color w:val="000000"/>
          <w:lang w:eastAsia="sk-SK"/>
        </w:rPr>
        <w:t>COVID-19</w:t>
      </w:r>
    </w:p>
    <w:p w14:paraId="63CAE866" w14:textId="77777777" w:rsidR="00A549F2" w:rsidRPr="00120FF1" w:rsidRDefault="00A549F2" w:rsidP="00A54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color w:val="000000"/>
          <w:lang w:eastAsia="sk-SK"/>
        </w:rPr>
        <w:t>osoba, ktorá v deň konania spojených volieb žije s oprávneným voličom v spoločnej domácnosti.</w:t>
      </w:r>
    </w:p>
    <w:p w14:paraId="7A42857D" w14:textId="77777777" w:rsidR="00A549F2" w:rsidRPr="00120FF1" w:rsidRDefault="00A549F2" w:rsidP="00A54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Upozorňujeme, že hlasovanie do špeciálnej volebnej schránky je iba vo vzťahu k ochoreniu COVID-19. Prekážkou práva voliť je tak naďalej zákonom ustanovené obmedzenie osobnej slobody z dôvodu ochrany verejného zdravia v iných prípadoch ako COVID-19.</w:t>
      </w:r>
    </w:p>
    <w:p w14:paraId="650816F3" w14:textId="77777777" w:rsidR="00A549F2" w:rsidRPr="00120FF1" w:rsidRDefault="00A549F2" w:rsidP="00A54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 Volič, ktorý sa nemôže dostaviť do volebnej miestnosti zo závažných, najmä zdravotných dôvodov, má právo požiadať o vykonanie hlasovania do prenosnej volebnej schránky štandardne podľa zákona o výkone volebného práva. </w:t>
      </w:r>
    </w:p>
    <w:p w14:paraId="026562F0" w14:textId="77777777" w:rsidR="00A549F2" w:rsidRPr="00120FF1" w:rsidRDefault="00A549F2" w:rsidP="00A549F2">
      <w:pPr>
        <w:shd w:val="clear" w:color="auto" w:fill="FFFFFF"/>
        <w:spacing w:after="150" w:line="222" w:lineRule="atLeast"/>
        <w:outlineLvl w:val="3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207AB6"/>
          <w:lang w:eastAsia="sk-SK"/>
        </w:rPr>
        <w:t>Ako sa hlasuje do špeciálnej schránky:</w:t>
      </w:r>
    </w:p>
    <w:p w14:paraId="069151EE" w14:textId="77777777" w:rsidR="00A549F2" w:rsidRPr="00120FF1" w:rsidRDefault="00A549F2" w:rsidP="00A54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Oprávnený volič podáva </w:t>
      </w:r>
      <w:r w:rsidRPr="00120FF1">
        <w:rPr>
          <w:rFonts w:ascii="Tahoma" w:eastAsia="Times New Roman" w:hAnsi="Tahoma" w:cs="Tahoma"/>
          <w:b/>
          <w:bCs/>
          <w:color w:val="000000"/>
          <w:u w:val="single"/>
          <w:lang w:eastAsia="sk-SK"/>
        </w:rPr>
        <w:t>žiadosť</w:t>
      </w: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 o špeciálny spôsob hlasovania </w:t>
      </w:r>
      <w:r w:rsidRPr="00120FF1">
        <w:rPr>
          <w:rFonts w:ascii="Tahoma" w:eastAsia="Times New Roman" w:hAnsi="Tahoma" w:cs="Tahoma"/>
          <w:b/>
          <w:bCs/>
          <w:color w:val="000000"/>
          <w:u w:val="single"/>
          <w:lang w:eastAsia="sk-SK"/>
        </w:rPr>
        <w:t>zapisovateľovi miestnej/mestskej volebnej komisie obce svojho trvalého pobytu</w:t>
      </w: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 sám alebo prostredníctvom inej osoby.</w:t>
      </w:r>
      <w:r w:rsidRPr="00120FF1">
        <w:rPr>
          <w:rFonts w:ascii="Tahoma" w:eastAsia="Times New Roman" w:hAnsi="Tahoma" w:cs="Tahoma"/>
          <w:color w:val="000000"/>
          <w:lang w:eastAsia="sk-SK"/>
        </w:rPr>
        <w:t> Urobiť tak môže </w:t>
      </w: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telefonicky </w:t>
      </w:r>
      <w:r w:rsidRPr="00120FF1">
        <w:rPr>
          <w:rFonts w:ascii="Tahoma" w:eastAsia="Times New Roman" w:hAnsi="Tahoma" w:cs="Tahoma"/>
          <w:color w:val="000000"/>
          <w:lang w:eastAsia="sk-SK"/>
        </w:rPr>
        <w:t>v úradných hodinách obce svojho trvalého pobytu. </w:t>
      </w:r>
      <w:r w:rsidRPr="00120FF1">
        <w:rPr>
          <w:rFonts w:ascii="Tahoma" w:eastAsia="Times New Roman" w:hAnsi="Tahoma" w:cs="Tahoma"/>
          <w:b/>
          <w:bCs/>
          <w:color w:val="000000"/>
          <w:u w:val="single"/>
          <w:lang w:eastAsia="sk-SK"/>
        </w:rPr>
        <w:t>Žiadosť môže podať najneskôr do piatku 28. októbra do 12.00 h.</w:t>
      </w:r>
    </w:p>
    <w:p w14:paraId="1000C88B" w14:textId="3004066D" w:rsidR="00A549F2" w:rsidRPr="00120FF1" w:rsidRDefault="00A549F2" w:rsidP="00A54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Obec zverejní kontakt na zapisovateľa </w:t>
      </w:r>
      <w:r w:rsidRPr="00120FF1">
        <w:rPr>
          <w:rFonts w:ascii="Tahoma" w:eastAsia="Times New Roman" w:hAnsi="Tahoma" w:cs="Tahoma"/>
          <w:b/>
          <w:bCs/>
          <w:color w:val="000000"/>
          <w:u w:val="single"/>
          <w:lang w:eastAsia="sk-SK"/>
        </w:rPr>
        <w:t>najneskôr v pondelok 24. októbra</w:t>
      </w:r>
      <w:r w:rsidRPr="00120FF1">
        <w:rPr>
          <w:rFonts w:ascii="Tahoma" w:eastAsia="Times New Roman" w:hAnsi="Tahoma" w:cs="Tahoma"/>
          <w:color w:val="000000"/>
          <w:lang w:eastAsia="sk-SK"/>
        </w:rPr>
        <w:t> </w:t>
      </w:r>
      <w:r w:rsidR="00120FF1">
        <w:rPr>
          <w:rFonts w:ascii="Tahoma" w:eastAsia="Times New Roman" w:hAnsi="Tahoma" w:cs="Tahoma"/>
          <w:color w:val="000000"/>
          <w:lang w:eastAsia="sk-SK"/>
        </w:rPr>
        <w:t xml:space="preserve">na </w:t>
      </w:r>
      <w:r w:rsidRPr="00120FF1">
        <w:rPr>
          <w:rFonts w:ascii="Tahoma" w:eastAsia="Times New Roman" w:hAnsi="Tahoma" w:cs="Tahoma"/>
          <w:color w:val="000000"/>
          <w:lang w:eastAsia="sk-SK"/>
        </w:rPr>
        <w:t xml:space="preserve"> úradnej tabuli obce a na svojom webovom sídle, ak ho má zriadené.</w:t>
      </w:r>
    </w:p>
    <w:p w14:paraId="091A45FF" w14:textId="77777777" w:rsidR="00A549F2" w:rsidRPr="00120FF1" w:rsidRDefault="00A549F2" w:rsidP="00A54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color w:val="000000"/>
          <w:lang w:eastAsia="sk-SK"/>
        </w:rPr>
        <w:t>Volič  týmto spôsobom hlasuje </w:t>
      </w: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v mieste svojho trvalého pobytu</w:t>
      </w:r>
      <w:r w:rsidRPr="00120FF1">
        <w:rPr>
          <w:rFonts w:ascii="Tahoma" w:eastAsia="Times New Roman" w:hAnsi="Tahoma" w:cs="Tahoma"/>
          <w:color w:val="000000"/>
          <w:lang w:eastAsia="sk-SK"/>
        </w:rPr>
        <w:t> alebo na inej adrese, ktorú v žiadosti oznámi. Adresa tohto miesta sa však musí nachádzať na území volebného obvodu pre voľby poslancov obecného zastupiteľstva podľa miesta trvalého pobytu voliča.</w:t>
      </w:r>
    </w:p>
    <w:p w14:paraId="4FFBF322" w14:textId="77777777" w:rsidR="00A549F2" w:rsidRPr="00120FF1" w:rsidRDefault="00A549F2" w:rsidP="00A54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color w:val="000000"/>
          <w:lang w:eastAsia="sk-SK"/>
        </w:rPr>
        <w:t>Hlasovanie zabezpečia vždy dvaja vyslaní členovia špeciálnej volebnej komisie.</w:t>
      </w:r>
    </w:p>
    <w:p w14:paraId="5A5D62C5" w14:textId="58450230" w:rsidR="0040624C" w:rsidRPr="00120FF1" w:rsidRDefault="00A549F2" w:rsidP="004062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120FF1">
        <w:rPr>
          <w:rFonts w:ascii="Tahoma" w:eastAsia="Times New Roman" w:hAnsi="Tahoma" w:cs="Tahoma"/>
          <w:b/>
          <w:bCs/>
          <w:color w:val="000000"/>
          <w:lang w:eastAsia="sk-SK"/>
        </w:rPr>
        <w:t>Špeciálny spôsob hlasovania sa nevykonáva v zdravotníckom zariadení, v ktorom sa poskytuje ústavná starostlivosť na lôžku.</w:t>
      </w:r>
    </w:p>
    <w:p w14:paraId="373E23A1" w14:textId="77777777" w:rsidR="0040624C" w:rsidRPr="00120FF1" w:rsidRDefault="0040624C" w:rsidP="004062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1BA50284" w14:textId="6A71D815" w:rsidR="0040624C" w:rsidRPr="00120FF1" w:rsidRDefault="0040624C" w:rsidP="0040624C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120FF1">
        <w:rPr>
          <w:rFonts w:ascii="Tahoma" w:hAnsi="Tahoma" w:cs="Tahoma"/>
          <w:b/>
          <w:bCs/>
        </w:rPr>
        <w:t>zapisovateľka miestnej volebnej komisie:</w:t>
      </w:r>
    </w:p>
    <w:p w14:paraId="2C7B8601" w14:textId="77777777" w:rsidR="00120FF1" w:rsidRPr="00120FF1" w:rsidRDefault="00120FF1" w:rsidP="00120FF1">
      <w:pPr>
        <w:pStyle w:val="Default"/>
        <w:ind w:left="720"/>
        <w:rPr>
          <w:rFonts w:ascii="Tahoma" w:hAnsi="Tahoma" w:cs="Tahoma"/>
        </w:rPr>
      </w:pPr>
    </w:p>
    <w:p w14:paraId="245E3701" w14:textId="77777777" w:rsidR="0040624C" w:rsidRPr="00120FF1" w:rsidRDefault="0040624C" w:rsidP="0040624C">
      <w:pPr>
        <w:pStyle w:val="Default"/>
        <w:numPr>
          <w:ilvl w:val="0"/>
          <w:numId w:val="3"/>
        </w:numPr>
        <w:jc w:val="center"/>
        <w:rPr>
          <w:rFonts w:ascii="Tahoma" w:hAnsi="Tahoma" w:cs="Tahoma"/>
          <w:b/>
          <w:bCs/>
        </w:rPr>
      </w:pPr>
      <w:r w:rsidRPr="00120FF1">
        <w:rPr>
          <w:rFonts w:ascii="Tahoma" w:hAnsi="Tahoma" w:cs="Tahoma"/>
          <w:b/>
          <w:bCs/>
        </w:rPr>
        <w:t>BEATA PORUBSKÁ</w:t>
      </w:r>
    </w:p>
    <w:p w14:paraId="4D70EBEB" w14:textId="77777777" w:rsidR="0040624C" w:rsidRPr="00120FF1" w:rsidRDefault="0040624C" w:rsidP="00120FF1">
      <w:pPr>
        <w:pStyle w:val="Default"/>
        <w:ind w:left="720"/>
        <w:rPr>
          <w:rFonts w:ascii="Tahoma" w:hAnsi="Tahoma" w:cs="Tahoma"/>
          <w:b/>
          <w:bCs/>
        </w:rPr>
      </w:pPr>
    </w:p>
    <w:p w14:paraId="001765F3" w14:textId="77777777" w:rsidR="0040624C" w:rsidRPr="00120FF1" w:rsidRDefault="0040624C" w:rsidP="00120FF1">
      <w:pPr>
        <w:pStyle w:val="Default"/>
        <w:ind w:left="720"/>
        <w:rPr>
          <w:rFonts w:ascii="Tahoma" w:hAnsi="Tahoma" w:cs="Tahoma"/>
          <w:sz w:val="25"/>
          <w:szCs w:val="25"/>
        </w:rPr>
      </w:pPr>
    </w:p>
    <w:p w14:paraId="1CAECB02" w14:textId="77777777" w:rsidR="0040624C" w:rsidRPr="00120FF1" w:rsidRDefault="0040624C" w:rsidP="0040624C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120FF1">
        <w:rPr>
          <w:rFonts w:ascii="Tahoma" w:hAnsi="Tahoma" w:cs="Tahoma"/>
        </w:rPr>
        <w:t xml:space="preserve">Kontakt </w:t>
      </w:r>
    </w:p>
    <w:p w14:paraId="78AEDA40" w14:textId="77777777" w:rsidR="0040624C" w:rsidRPr="00120FF1" w:rsidRDefault="0040624C" w:rsidP="0040624C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120FF1">
        <w:rPr>
          <w:rFonts w:ascii="Tahoma" w:hAnsi="Tahoma" w:cs="Tahoma"/>
        </w:rPr>
        <w:t>Telefón: 035/6591 213, 0903 391 213</w:t>
      </w:r>
    </w:p>
    <w:p w14:paraId="66F7BE83" w14:textId="77777777" w:rsidR="0040624C" w:rsidRPr="00120FF1" w:rsidRDefault="0040624C" w:rsidP="0040624C">
      <w:pPr>
        <w:pStyle w:val="Odsekzoznamu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120FF1">
        <w:rPr>
          <w:rFonts w:ascii="Tahoma" w:hAnsi="Tahoma" w:cs="Tahoma"/>
        </w:rPr>
        <w:t xml:space="preserve">Email: </w:t>
      </w:r>
      <w:hyperlink r:id="rId8" w:history="1">
        <w:r w:rsidRPr="00120FF1">
          <w:rPr>
            <w:rStyle w:val="Hypertextovprepojenie"/>
            <w:rFonts w:ascii="Tahoma" w:hAnsi="Tahoma" w:cs="Tahoma"/>
          </w:rPr>
          <w:t>porubska@komjatice.sk</w:t>
        </w:r>
      </w:hyperlink>
      <w:r w:rsidRPr="00120FF1">
        <w:rPr>
          <w:rFonts w:ascii="Tahoma" w:hAnsi="Tahoma" w:cs="Tahoma"/>
          <w:sz w:val="28"/>
          <w:szCs w:val="28"/>
        </w:rPr>
        <w:t xml:space="preserve"> - </w:t>
      </w:r>
      <w:r w:rsidRPr="00120FF1">
        <w:rPr>
          <w:rFonts w:ascii="Tahoma" w:hAnsi="Tahoma" w:cs="Tahoma"/>
          <w:color w:val="000000"/>
          <w:sz w:val="20"/>
          <w:szCs w:val="20"/>
        </w:rPr>
        <w:t xml:space="preserve">Do predmetu správy odporúčame uviesť: </w:t>
      </w:r>
      <w:r w:rsidRPr="00120FF1">
        <w:rPr>
          <w:rFonts w:ascii="Tahoma" w:hAnsi="Tahoma" w:cs="Tahoma"/>
          <w:b/>
          <w:color w:val="000000"/>
          <w:sz w:val="20"/>
          <w:szCs w:val="20"/>
        </w:rPr>
        <w:t>Voľby 2022</w:t>
      </w:r>
    </w:p>
    <w:p w14:paraId="49548BC5" w14:textId="77777777" w:rsidR="0040624C" w:rsidRPr="00120FF1" w:rsidRDefault="0040624C" w:rsidP="0040624C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120FF1">
        <w:rPr>
          <w:rFonts w:ascii="Tahoma" w:hAnsi="Tahoma" w:cs="Tahoma"/>
        </w:rPr>
        <w:t>Adresa: Obec Komjatice,  Obecný úrad Komjatice, Nádražná 344/97, 941 06 Komjatice</w:t>
      </w:r>
    </w:p>
    <w:p w14:paraId="4B82D8C9" w14:textId="77777777" w:rsidR="0040624C" w:rsidRPr="00120FF1" w:rsidRDefault="0040624C" w:rsidP="0040624C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FF"/>
        </w:rPr>
      </w:pPr>
    </w:p>
    <w:p w14:paraId="62B8CF29" w14:textId="79E7BCB5" w:rsidR="00FB3C38" w:rsidRPr="00120FF1" w:rsidRDefault="0040624C" w:rsidP="005E7A3C">
      <w:pPr>
        <w:pStyle w:val="Odsekzoznamu"/>
        <w:numPr>
          <w:ilvl w:val="0"/>
          <w:numId w:val="3"/>
        </w:numPr>
        <w:jc w:val="both"/>
        <w:rPr>
          <w:rFonts w:ascii="Tahoma" w:hAnsi="Tahoma" w:cs="Tahoma"/>
        </w:rPr>
      </w:pPr>
      <w:r w:rsidRPr="00120FF1">
        <w:rPr>
          <w:rFonts w:ascii="Tahoma" w:hAnsi="Tahoma" w:cs="Tahoma"/>
          <w:color w:val="000000"/>
        </w:rPr>
        <w:t xml:space="preserve">Do predmetu správy odporúčame uviesť: </w:t>
      </w:r>
      <w:r w:rsidRPr="00120FF1">
        <w:rPr>
          <w:rFonts w:ascii="Tahoma" w:hAnsi="Tahoma" w:cs="Tahoma"/>
          <w:b/>
          <w:color w:val="000000"/>
        </w:rPr>
        <w:t>Voľby 2022</w:t>
      </w:r>
    </w:p>
    <w:sectPr w:rsidR="00FB3C38" w:rsidRPr="0012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46"/>
    <w:multiLevelType w:val="hybridMultilevel"/>
    <w:tmpl w:val="B26C8AE6"/>
    <w:lvl w:ilvl="0" w:tplc="7B68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F4"/>
    <w:multiLevelType w:val="multilevel"/>
    <w:tmpl w:val="9D6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71670"/>
    <w:multiLevelType w:val="multilevel"/>
    <w:tmpl w:val="1B0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8362C"/>
    <w:multiLevelType w:val="multilevel"/>
    <w:tmpl w:val="FF5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317344">
    <w:abstractNumId w:val="2"/>
  </w:num>
  <w:num w:numId="2" w16cid:durableId="1232081559">
    <w:abstractNumId w:val="3"/>
  </w:num>
  <w:num w:numId="3" w16cid:durableId="1287810951">
    <w:abstractNumId w:val="1"/>
  </w:num>
  <w:num w:numId="4" w16cid:durableId="82778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2"/>
    <w:rsid w:val="00120FF1"/>
    <w:rsid w:val="0040624C"/>
    <w:rsid w:val="00A549F2"/>
    <w:rsid w:val="00F45C0E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4B8B"/>
  <w15:chartTrackingRefBased/>
  <w15:docId w15:val="{BFFEAC40-A802-4EDC-BCC1-B5BB05DC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24C"/>
    <w:pPr>
      <w:ind w:left="720"/>
      <w:contextualSpacing/>
    </w:pPr>
  </w:style>
  <w:style w:type="character" w:styleId="Hypertextovprepojenie">
    <w:name w:val="Hyperlink"/>
    <w:rsid w:val="0040624C"/>
    <w:rPr>
      <w:color w:val="0000FF"/>
      <w:u w:val="single"/>
    </w:rPr>
  </w:style>
  <w:style w:type="paragraph" w:customStyle="1" w:styleId="Default">
    <w:name w:val="Default"/>
    <w:rsid w:val="00406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ubska@komjatic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prilohy/SK/ZZ/2022/185/20220531_5419285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swift_data/source/verejna_sprava/vestnik_vlady_sr_rok_2022/vyhlaska_33.pdf" TargetMode="External"/><Relationship Id="rId5" Type="http://schemas.openxmlformats.org/officeDocument/2006/relationships/hyperlink" Target="https://www.slov-lex.sk/pravne-predpisy/SK/ZZ/2022/1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Komjatice</dc:creator>
  <cp:keywords/>
  <dc:description/>
  <cp:lastModifiedBy>Obec Komjatice</cp:lastModifiedBy>
  <cp:revision>4</cp:revision>
  <dcterms:created xsi:type="dcterms:W3CDTF">2022-10-03T06:58:00Z</dcterms:created>
  <dcterms:modified xsi:type="dcterms:W3CDTF">2022-10-03T08:32:00Z</dcterms:modified>
</cp:coreProperties>
</file>